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DB" w:rsidRPr="00183CBE" w:rsidRDefault="009872DB" w:rsidP="009872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Umowa nr </w:t>
      </w:r>
      <w:r w:rsidR="00183CB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…………………..</w:t>
      </w:r>
    </w:p>
    <w:p w:rsidR="009872DB" w:rsidRPr="00183CBE" w:rsidRDefault="009872DB" w:rsidP="009872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zawarta w dniu…………………. w Elblągu pomiędzy: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Powiatem Elbląskim, w imieniu którego działa Zarząd Powiatu reprezentowany przez: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Starostę Elbląskiego – Pana Macieja Romanowskiego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Wicestarostę Elbląskiego – Pana </w:t>
      </w:r>
      <w:r w:rsidR="00455C8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Ryszarda Zająca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kontrasygnacie Skarbnika Powiatu Pani </w:t>
      </w:r>
      <w:r w:rsidR="00646E72">
        <w:rPr>
          <w:rFonts w:ascii="Times New Roman" w:hAnsi="Times New Roman" w:cs="Times New Roman"/>
          <w:color w:val="000000" w:themeColor="text1"/>
          <w:sz w:val="24"/>
          <w:szCs w:val="24"/>
        </w:rPr>
        <w:t>Sabiny Knifka</w:t>
      </w:r>
      <w:bookmarkStart w:id="0" w:name="_GoBack"/>
      <w:bookmarkEnd w:id="0"/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dalszej części porozumienia </w:t>
      </w:r>
      <w:r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POWIATEM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455C8E" w:rsidRPr="00183CBE" w:rsidRDefault="00455C8E" w:rsidP="00455C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Gminą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reprezentowaną przez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 kontrasygnacie Pani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Skarbnika Gminy, zwanej w dalszej części porozumienia </w:t>
      </w:r>
      <w:r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GMINĄ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, O następującej treści:</w:t>
      </w:r>
    </w:p>
    <w:p w:rsidR="009872DB" w:rsidRPr="00183CBE" w:rsidRDefault="009872DB" w:rsidP="009872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:rsidR="009872DB" w:rsidRPr="00197939" w:rsidRDefault="009872DB" w:rsidP="009872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Na podstawie art. 220 ust.1 ustawy z dnia 27 sierpnia 2009 r. o finansach publicznych </w:t>
      </w:r>
      <w:r w:rsidRPr="00183CB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46E72" w:rsidRPr="00646E72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2021</w:t>
      </w:r>
      <w:r w:rsidR="00455C8E" w:rsidRPr="00646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46E72" w:rsidRPr="00646E72">
        <w:rPr>
          <w:rFonts w:ascii="Times New Roman" w:hAnsi="Times New Roman" w:cs="Times New Roman"/>
          <w:color w:val="000000" w:themeColor="text1"/>
          <w:sz w:val="24"/>
          <w:szCs w:val="24"/>
        </w:rPr>
        <w:t>305</w:t>
      </w:r>
      <w:r w:rsidR="00197939" w:rsidRPr="00646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455C8E" w:rsidRPr="00646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55C8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 udziela Gminie w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pomocy finansowej w formie dotacji celowej w wysokości: </w:t>
      </w:r>
      <w:r w:rsidR="00183CB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</w:t>
      </w:r>
      <w:r w:rsidR="006963F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6963F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(słownie: </w:t>
      </w:r>
      <w:r w:rsidR="00183CB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…………………………… </w:t>
      </w:r>
      <w:r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00/100)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przeznaczeniem na zadanie Gminy w dziedzinie ochrony przeciwpożarowej </w:t>
      </w:r>
      <w:r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tj.: </w:t>
      </w:r>
      <w:r w:rsidR="00183CBE"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przeznaczeniem dla  Ochotniczej Straży Pożarnej w </w:t>
      </w:r>
      <w:r w:rsidR="00183CBE"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r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terenu Gminy </w:t>
      </w:r>
      <w:r w:rsidR="00183CBE"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</w:t>
      </w:r>
      <w:r w:rsidRPr="001979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2DB" w:rsidRPr="00183CBE" w:rsidRDefault="009872DB" w:rsidP="009872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Całkowity koszt realizacji Zadania wynosi brutto: </w:t>
      </w:r>
      <w:r w:rsidR="00183CB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</w:t>
      </w:r>
      <w:r w:rsidRPr="00183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(słownie: </w:t>
      </w:r>
      <w:r w:rsidR="00183CBE" w:rsidRPr="00183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</w:t>
      </w:r>
      <w:r w:rsidRPr="00183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00/100).</w:t>
      </w:r>
    </w:p>
    <w:p w:rsidR="009872DB" w:rsidRPr="00183CBE" w:rsidRDefault="009872DB" w:rsidP="009872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środków finansowych nastąpi na rachunek bankowy Gminy 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nr </w:t>
      </w:r>
      <w:r w:rsidR="00183CB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</w:t>
      </w:r>
      <w:r w:rsidR="00455C8E" w:rsidRPr="00183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od zawarcia niniejszej umowy.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2DB" w:rsidRPr="00183CBE" w:rsidRDefault="009872DB" w:rsidP="009872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1. Zadanie o którym mowa w §1, zostanie zrealizowan</w:t>
      </w:r>
      <w:r w:rsidR="00455C8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przez Gminę do dnia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Termin wykorzystania dotacji, o której mowa w §1, upływa z dniem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2DB" w:rsidRPr="00183CBE" w:rsidRDefault="009872DB" w:rsidP="009872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terminie do dnia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., Gmina przedłoży Powiatowi rozliczenie otrzymanej dotacji, załączając do rozliczenia kserokopie faktur za wykonanie zadania oraz dowody dokumentujące opłacenie faktur.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2. W przypadku nie wykorzystania środkó</w:t>
      </w:r>
      <w:r w:rsidR="00455C8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finansowych do dnia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zwróci je do budżetu Powiatu do dnia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rachunek bankowy Powiatu w banku </w:t>
      </w:r>
      <w:r w:rsidR="00183CBE"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przypadku wykorzystania dotacji lub jej części niezgodnie z przeznaczeniem oraz 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przypadku pobrania dotacji nienależnie lub w nadmiernej wysokości, Gmina zobowiązana jest do  zwrotu dotacji lub jej części wykorzystanej niezgodnie z przeznaczeniem oraz dotacji pobranej nienależnie lub w nadmiernej wysokości, wraz z odsetkami w wysokości określonej jak dla zaległości podatkowych w ciągu 15 dni od dnia stwierdzenia tych okoliczności.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Odsetki od dotacji podlegającej zwrotowi do budżetu Powiatu, nalicza się począwszy </w:t>
      </w: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 dnia</w:t>
      </w:r>
      <w:r w:rsidR="001979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przekazania z budżetu Powiatu dotacji lub jej części wykorzystanej niezgodnie z przeznaczeniem,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2) następująco po upływie terminu zwrotu w odniesieniu do dotacji pobranej nienależnie lub w nadmiernej wysokości.</w:t>
      </w:r>
    </w:p>
    <w:p w:rsidR="009872DB" w:rsidRPr="00183CBE" w:rsidRDefault="009872DB" w:rsidP="009872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§5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1. Powiat może dokonać kontroli realizacji zadania, w tym sposobu i prawidłowości wydatkowania dotacji.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2. Powiat nie odpowiada za zobowiązania Gminy wobec osób trzecich, wynikłe w związku z realizacją niniejszego porozumienia.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2DB" w:rsidRPr="00183CBE" w:rsidRDefault="009872DB" w:rsidP="009872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§6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1. Wszelkie zmiany w niniejszej umowie mogą być dokonane w formie pisemnej pod rygorem nieważności.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2. W sprawach nieuregulowanych stosuje się odpowiednio przepisy ustawy o finansach publicznych oraz kodeksu cywilnego.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3. Porozumienie sporządzono w czterech jednobrzmiących egzemplarzach, po dwa dla każdej ze stron.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CBE">
        <w:rPr>
          <w:rFonts w:ascii="Times New Roman" w:hAnsi="Times New Roman" w:cs="Times New Roman"/>
          <w:color w:val="000000" w:themeColor="text1"/>
          <w:sz w:val="24"/>
          <w:szCs w:val="24"/>
        </w:rPr>
        <w:t>POWIAT                                                                                                               GMINA</w:t>
      </w:r>
    </w:p>
    <w:p w:rsidR="009872DB" w:rsidRPr="00183CBE" w:rsidRDefault="009872DB" w:rsidP="009872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2DB" w:rsidRPr="00183CBE" w:rsidRDefault="009872DB" w:rsidP="009872DB">
      <w:pPr>
        <w:rPr>
          <w:color w:val="FF0000"/>
        </w:rPr>
      </w:pPr>
    </w:p>
    <w:p w:rsidR="008D46AF" w:rsidRPr="00183CBE" w:rsidRDefault="008D46AF">
      <w:pPr>
        <w:rPr>
          <w:color w:val="FF0000"/>
        </w:rPr>
      </w:pPr>
    </w:p>
    <w:sectPr w:rsidR="008D46AF" w:rsidRPr="00183CBE" w:rsidSect="009872D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D0" w:rsidRDefault="007C38D0" w:rsidP="009872DB">
      <w:pPr>
        <w:spacing w:after="0" w:line="240" w:lineRule="auto"/>
      </w:pPr>
      <w:r>
        <w:separator/>
      </w:r>
    </w:p>
  </w:endnote>
  <w:endnote w:type="continuationSeparator" w:id="0">
    <w:p w:rsidR="007C38D0" w:rsidRDefault="007C38D0" w:rsidP="009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998885"/>
      <w:docPartObj>
        <w:docPartGallery w:val="Page Numbers (Bottom of Page)"/>
        <w:docPartUnique/>
      </w:docPartObj>
    </w:sdtPr>
    <w:sdtEndPr/>
    <w:sdtContent>
      <w:p w:rsidR="009872DB" w:rsidRDefault="009872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72">
          <w:rPr>
            <w:noProof/>
          </w:rPr>
          <w:t>1</w:t>
        </w:r>
        <w:r>
          <w:fldChar w:fldCharType="end"/>
        </w:r>
      </w:p>
    </w:sdtContent>
  </w:sdt>
  <w:p w:rsidR="009872DB" w:rsidRDefault="00987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D0" w:rsidRDefault="007C38D0" w:rsidP="009872DB">
      <w:pPr>
        <w:spacing w:after="0" w:line="240" w:lineRule="auto"/>
      </w:pPr>
      <w:r>
        <w:separator/>
      </w:r>
    </w:p>
  </w:footnote>
  <w:footnote w:type="continuationSeparator" w:id="0">
    <w:p w:rsidR="007C38D0" w:rsidRDefault="007C38D0" w:rsidP="0098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B"/>
    <w:rsid w:val="000B1B58"/>
    <w:rsid w:val="00183CBE"/>
    <w:rsid w:val="00197939"/>
    <w:rsid w:val="00252879"/>
    <w:rsid w:val="002D70B3"/>
    <w:rsid w:val="0033276B"/>
    <w:rsid w:val="003B3F03"/>
    <w:rsid w:val="00455C8E"/>
    <w:rsid w:val="005D5383"/>
    <w:rsid w:val="00646E72"/>
    <w:rsid w:val="00671E9F"/>
    <w:rsid w:val="006963FE"/>
    <w:rsid w:val="006E6940"/>
    <w:rsid w:val="007C38D0"/>
    <w:rsid w:val="008D46AF"/>
    <w:rsid w:val="009872DB"/>
    <w:rsid w:val="00A60C56"/>
    <w:rsid w:val="00A8529E"/>
    <w:rsid w:val="00B2338E"/>
    <w:rsid w:val="00C37411"/>
    <w:rsid w:val="00C95BD2"/>
    <w:rsid w:val="00D67AAF"/>
    <w:rsid w:val="00D9174A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DB"/>
  </w:style>
  <w:style w:type="paragraph" w:styleId="Stopka">
    <w:name w:val="footer"/>
    <w:basedOn w:val="Normalny"/>
    <w:link w:val="StopkaZnak"/>
    <w:uiPriority w:val="99"/>
    <w:unhideWhenUsed/>
    <w:rsid w:val="0098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DB"/>
  </w:style>
  <w:style w:type="character" w:styleId="Pogrubienie">
    <w:name w:val="Strong"/>
    <w:basedOn w:val="Domylnaczcionkaakapitu"/>
    <w:uiPriority w:val="22"/>
    <w:qFormat/>
    <w:rsid w:val="0098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DB"/>
  </w:style>
  <w:style w:type="paragraph" w:styleId="Stopka">
    <w:name w:val="footer"/>
    <w:basedOn w:val="Normalny"/>
    <w:link w:val="StopkaZnak"/>
    <w:uiPriority w:val="99"/>
    <w:unhideWhenUsed/>
    <w:rsid w:val="0098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DB"/>
  </w:style>
  <w:style w:type="character" w:styleId="Pogrubienie">
    <w:name w:val="Strong"/>
    <w:basedOn w:val="Domylnaczcionkaakapitu"/>
    <w:uiPriority w:val="22"/>
    <w:qFormat/>
    <w:rsid w:val="0098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12</cp:revision>
  <dcterms:created xsi:type="dcterms:W3CDTF">2018-05-18T11:23:00Z</dcterms:created>
  <dcterms:modified xsi:type="dcterms:W3CDTF">2022-02-01T07:18:00Z</dcterms:modified>
</cp:coreProperties>
</file>