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C9" w:rsidRDefault="009024C9" w:rsidP="009024C9">
      <w:pPr>
        <w:spacing w:line="360" w:lineRule="atLeast"/>
        <w:jc w:val="center"/>
        <w:rPr>
          <w:b/>
          <w:sz w:val="24"/>
          <w:szCs w:val="24"/>
        </w:rPr>
      </w:pPr>
    </w:p>
    <w:p w:rsidR="009024C9" w:rsidRDefault="009024C9" w:rsidP="009024C9">
      <w:pPr>
        <w:pStyle w:val="ZALACZNIKTEKST"/>
        <w:jc w:val="right"/>
      </w:pPr>
      <w:bookmarkStart w:id="0" w:name="OLE_LINK2"/>
      <w:bookmarkStart w:id="1" w:name="OLE_LINK1"/>
      <w:r>
        <w:t>Załącznik nr 2</w:t>
      </w:r>
    </w:p>
    <w:p w:rsidR="009024C9" w:rsidRDefault="009024C9" w:rsidP="009024C9">
      <w:pPr>
        <w:pStyle w:val="ZALACZNIKTEKST"/>
        <w:jc w:val="right"/>
      </w:pPr>
      <w:r>
        <w:t xml:space="preserve">do zapytania ofertowego nr OR.272.3.7.2016.NM                                                                                                               </w:t>
      </w:r>
      <w:bookmarkEnd w:id="0"/>
      <w:bookmarkEnd w:id="1"/>
    </w:p>
    <w:p w:rsidR="009024C9" w:rsidRDefault="009024C9" w:rsidP="009024C9">
      <w:pPr>
        <w:spacing w:line="360" w:lineRule="atLeast"/>
        <w:jc w:val="right"/>
        <w:rPr>
          <w:b/>
          <w:sz w:val="24"/>
          <w:szCs w:val="24"/>
        </w:rPr>
      </w:pPr>
    </w:p>
    <w:p w:rsidR="004A36BB" w:rsidRDefault="00566D76" w:rsidP="009024C9">
      <w:pP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  <w:r w:rsidR="004A36BB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  <w:r w:rsidR="004A36BB">
        <w:rPr>
          <w:b/>
          <w:sz w:val="24"/>
          <w:szCs w:val="24"/>
        </w:rPr>
        <w:t xml:space="preserve">  Nr </w:t>
      </w:r>
      <w:r w:rsidR="00627A7E">
        <w:rPr>
          <w:b/>
          <w:sz w:val="24"/>
          <w:szCs w:val="24"/>
        </w:rPr>
        <w:t>…./OR/2016</w:t>
      </w:r>
    </w:p>
    <w:p w:rsidR="004A36BB" w:rsidRDefault="004A36BB" w:rsidP="004A36BB">
      <w:pPr>
        <w:spacing w:line="360" w:lineRule="atLeast"/>
        <w:jc w:val="center"/>
        <w:rPr>
          <w:b/>
          <w:sz w:val="24"/>
          <w:szCs w:val="24"/>
        </w:rPr>
      </w:pPr>
    </w:p>
    <w:p w:rsidR="004A36BB" w:rsidRDefault="004A36BB" w:rsidP="004A36BB">
      <w:pPr>
        <w:rPr>
          <w:sz w:val="24"/>
          <w:szCs w:val="24"/>
        </w:rPr>
      </w:pPr>
      <w:r>
        <w:rPr>
          <w:sz w:val="24"/>
          <w:szCs w:val="24"/>
        </w:rPr>
        <w:t xml:space="preserve">zawarta w dniu    </w:t>
      </w:r>
      <w:r w:rsidR="009024C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       pomiędzy:</w:t>
      </w:r>
    </w:p>
    <w:p w:rsidR="004A36BB" w:rsidRDefault="004A36BB" w:rsidP="004A36BB">
      <w:pPr>
        <w:rPr>
          <w:sz w:val="24"/>
          <w:szCs w:val="24"/>
        </w:rPr>
      </w:pPr>
    </w:p>
    <w:p w:rsidR="004A36BB" w:rsidRDefault="004A36BB" w:rsidP="004A36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Powiatem Elbląskim reprezentowanym przez  Zarząd Powiatu w Elblągu w imieniu którego działają:</w:t>
      </w:r>
    </w:p>
    <w:p w:rsidR="004A36BB" w:rsidRDefault="00627A7E" w:rsidP="004A36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Maciej Romanowski </w:t>
      </w:r>
      <w:r w:rsidR="004A36BB">
        <w:rPr>
          <w:rFonts w:ascii="Times New Roman" w:hAnsi="Times New Roman"/>
          <w:sz w:val="24"/>
          <w:szCs w:val="24"/>
        </w:rPr>
        <w:t>– Starosta Elbląski</w:t>
      </w:r>
    </w:p>
    <w:p w:rsidR="004A36BB" w:rsidRDefault="00627A7E" w:rsidP="004A36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Zbigniew Lichuszewski </w:t>
      </w:r>
      <w:r w:rsidR="004A36BB">
        <w:rPr>
          <w:rFonts w:ascii="Times New Roman" w:hAnsi="Times New Roman"/>
          <w:sz w:val="24"/>
          <w:szCs w:val="24"/>
        </w:rPr>
        <w:t>– Wicestarosta Elbląski</w:t>
      </w:r>
    </w:p>
    <w:p w:rsidR="009024C9" w:rsidRPr="009024C9" w:rsidRDefault="009024C9" w:rsidP="009024C9">
      <w:pPr>
        <w:ind w:left="360"/>
        <w:jc w:val="both"/>
        <w:rPr>
          <w:sz w:val="24"/>
          <w:szCs w:val="24"/>
        </w:rPr>
      </w:pPr>
      <w:r w:rsidRPr="009024C9">
        <w:rPr>
          <w:sz w:val="24"/>
          <w:szCs w:val="24"/>
        </w:rPr>
        <w:t>przy kontrasygnacie Skarbnika Powiatu – Pani Edwardy Mazurkiewicz</w:t>
      </w:r>
    </w:p>
    <w:p w:rsidR="009024C9" w:rsidRPr="009024C9" w:rsidRDefault="009024C9" w:rsidP="009024C9">
      <w:pPr>
        <w:jc w:val="both"/>
        <w:rPr>
          <w:sz w:val="24"/>
          <w:szCs w:val="24"/>
        </w:rPr>
      </w:pPr>
      <w:r w:rsidRPr="009024C9">
        <w:rPr>
          <w:sz w:val="24"/>
          <w:szCs w:val="24"/>
        </w:rPr>
        <w:t>zwanym dalej Zamawiającym</w:t>
      </w:r>
    </w:p>
    <w:p w:rsidR="009024C9" w:rsidRPr="009024C9" w:rsidRDefault="009024C9" w:rsidP="009024C9">
      <w:pPr>
        <w:spacing w:line="360" w:lineRule="auto"/>
        <w:ind w:left="360"/>
        <w:jc w:val="both"/>
        <w:rPr>
          <w:sz w:val="24"/>
          <w:szCs w:val="24"/>
        </w:rPr>
      </w:pPr>
    </w:p>
    <w:p w:rsidR="004A36BB" w:rsidRDefault="004A36BB" w:rsidP="004A36B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sz w:val="24"/>
          <w:szCs w:val="24"/>
        </w:rPr>
        <w:t>„Zamawiającym”,</w:t>
      </w:r>
    </w:p>
    <w:p w:rsidR="004A36BB" w:rsidRDefault="004A36BB" w:rsidP="004A36BB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br/>
      </w:r>
      <w:r w:rsidR="00B52999">
        <w:rPr>
          <w:sz w:val="24"/>
          <w:szCs w:val="24"/>
        </w:rPr>
        <w:t>……………………………………………………………………………..</w:t>
      </w:r>
    </w:p>
    <w:p w:rsidR="00B52999" w:rsidRPr="00B52999" w:rsidRDefault="00B52999" w:rsidP="004A36BB">
      <w:pPr>
        <w:rPr>
          <w:sz w:val="24"/>
          <w:szCs w:val="24"/>
        </w:rPr>
      </w:pPr>
      <w:r w:rsidRPr="00B52999">
        <w:rPr>
          <w:sz w:val="24"/>
          <w:szCs w:val="24"/>
        </w:rPr>
        <w:t>reprezentowanym przez:</w:t>
      </w:r>
    </w:p>
    <w:p w:rsidR="00B52999" w:rsidRPr="00B52999" w:rsidRDefault="00B52999" w:rsidP="004A36BB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52999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4A36BB" w:rsidRDefault="004A36BB" w:rsidP="00B52999">
      <w:pPr>
        <w:rPr>
          <w:sz w:val="24"/>
          <w:szCs w:val="24"/>
        </w:rPr>
      </w:pPr>
      <w:r w:rsidRPr="00B52999">
        <w:rPr>
          <w:sz w:val="24"/>
          <w:szCs w:val="24"/>
        </w:rPr>
        <w:t>zwanym dalej "</w:t>
      </w:r>
      <w:r w:rsidRPr="00B52999">
        <w:rPr>
          <w:b/>
          <w:sz w:val="24"/>
          <w:szCs w:val="24"/>
        </w:rPr>
        <w:t>Wykonawcą</w:t>
      </w:r>
      <w:r w:rsidRPr="00B52999">
        <w:rPr>
          <w:sz w:val="24"/>
          <w:szCs w:val="24"/>
        </w:rPr>
        <w:t>".</w:t>
      </w:r>
    </w:p>
    <w:p w:rsidR="009024C9" w:rsidRPr="00B52999" w:rsidRDefault="009024C9" w:rsidP="00B52999">
      <w:pPr>
        <w:rPr>
          <w:sz w:val="24"/>
          <w:szCs w:val="24"/>
        </w:rPr>
      </w:pPr>
    </w:p>
    <w:p w:rsidR="004A36BB" w:rsidRDefault="004A36BB" w:rsidP="004A36BB">
      <w:pPr>
        <w:jc w:val="center"/>
        <w:rPr>
          <w:sz w:val="24"/>
          <w:szCs w:val="24"/>
        </w:rPr>
      </w:pPr>
    </w:p>
    <w:p w:rsidR="009024C9" w:rsidRPr="003118C2" w:rsidRDefault="009024C9" w:rsidP="009024C9">
      <w:pPr>
        <w:pStyle w:val="Tekstpodstawowy"/>
        <w:ind w:left="567" w:hanging="567"/>
        <w:rPr>
          <w:sz w:val="22"/>
          <w:szCs w:val="22"/>
        </w:rPr>
      </w:pPr>
      <w:r w:rsidRPr="003118C2">
        <w:rPr>
          <w:sz w:val="22"/>
          <w:szCs w:val="22"/>
        </w:rPr>
        <w:t>Umowa zawarta zgodnie z §2 ust. 2 Regulaminu Udzielania Zamówień Pub</w:t>
      </w:r>
      <w:r>
        <w:rPr>
          <w:sz w:val="22"/>
          <w:szCs w:val="22"/>
        </w:rPr>
        <w:t xml:space="preserve">licznych przez Powiat   Elbląski </w:t>
      </w:r>
      <w:r w:rsidRPr="003118C2">
        <w:rPr>
          <w:sz w:val="22"/>
          <w:szCs w:val="22"/>
        </w:rPr>
        <w:t>o wartości nieprzekraczającej równowartości 30.000 euro</w:t>
      </w:r>
      <w:r>
        <w:rPr>
          <w:sz w:val="22"/>
          <w:szCs w:val="22"/>
        </w:rPr>
        <w:t>.</w:t>
      </w:r>
    </w:p>
    <w:p w:rsidR="009024C9" w:rsidRDefault="009024C9" w:rsidP="004A36BB">
      <w:pPr>
        <w:jc w:val="center"/>
        <w:rPr>
          <w:sz w:val="24"/>
          <w:szCs w:val="24"/>
        </w:rPr>
      </w:pPr>
    </w:p>
    <w:p w:rsidR="004A36BB" w:rsidRDefault="004A36BB" w:rsidP="004A36BB">
      <w:pPr>
        <w:jc w:val="center"/>
        <w:rPr>
          <w:sz w:val="24"/>
          <w:szCs w:val="24"/>
        </w:rPr>
      </w:pPr>
    </w:p>
    <w:p w:rsidR="004A36BB" w:rsidRDefault="004A36BB" w:rsidP="004A3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4A36BB" w:rsidRDefault="004A36BB" w:rsidP="004A36BB">
      <w:pPr>
        <w:jc w:val="center"/>
        <w:rPr>
          <w:b/>
          <w:sz w:val="24"/>
          <w:szCs w:val="24"/>
        </w:rPr>
      </w:pPr>
    </w:p>
    <w:p w:rsidR="00B52999" w:rsidRDefault="004A36BB" w:rsidP="00B52999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zleca, a Wykonawca przyjmuje do wykonania</w:t>
      </w:r>
      <w:r w:rsidR="00B52999">
        <w:rPr>
          <w:sz w:val="24"/>
          <w:szCs w:val="24"/>
        </w:rPr>
        <w:t>:</w:t>
      </w:r>
    </w:p>
    <w:p w:rsidR="00B52999" w:rsidRPr="00B52999" w:rsidRDefault="00627A7E" w:rsidP="00B52999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52999">
        <w:rPr>
          <w:sz w:val="24"/>
          <w:szCs w:val="24"/>
        </w:rPr>
        <w:t>aport</w:t>
      </w:r>
      <w:r w:rsidR="00B52999" w:rsidRPr="00B52999">
        <w:rPr>
          <w:sz w:val="24"/>
          <w:szCs w:val="24"/>
        </w:rPr>
        <w:t xml:space="preserve"> z realizacji Programu Ochrony Śro</w:t>
      </w:r>
      <w:r w:rsidR="00B52999">
        <w:rPr>
          <w:sz w:val="24"/>
          <w:szCs w:val="24"/>
        </w:rPr>
        <w:t xml:space="preserve">dowiska dla powiatu elbląskiego obejmujący </w:t>
      </w:r>
      <w:r>
        <w:rPr>
          <w:sz w:val="24"/>
          <w:szCs w:val="24"/>
        </w:rPr>
        <w:t>lata 2014-2015</w:t>
      </w:r>
      <w:r w:rsidR="00B52999">
        <w:rPr>
          <w:sz w:val="24"/>
          <w:szCs w:val="24"/>
        </w:rPr>
        <w:t xml:space="preserve"> r.</w:t>
      </w:r>
    </w:p>
    <w:p w:rsidR="004A36BB" w:rsidRDefault="004A36BB" w:rsidP="00B52999">
      <w:pPr>
        <w:rPr>
          <w:b/>
          <w:sz w:val="24"/>
          <w:szCs w:val="24"/>
        </w:rPr>
      </w:pPr>
    </w:p>
    <w:p w:rsidR="004A36BB" w:rsidRDefault="004A36BB" w:rsidP="00B52999">
      <w:pPr>
        <w:rPr>
          <w:b/>
          <w:sz w:val="24"/>
          <w:szCs w:val="24"/>
        </w:rPr>
      </w:pPr>
    </w:p>
    <w:p w:rsidR="004A36BB" w:rsidRDefault="004A36BB" w:rsidP="004A3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5299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4A36BB" w:rsidRDefault="004A36BB" w:rsidP="004A36BB">
      <w:pPr>
        <w:jc w:val="center"/>
        <w:rPr>
          <w:b/>
          <w:sz w:val="24"/>
          <w:szCs w:val="24"/>
        </w:rPr>
      </w:pPr>
    </w:p>
    <w:p w:rsidR="004A36BB" w:rsidRDefault="004A36BB" w:rsidP="004A36BB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wykonać przedmiot umowy</w:t>
      </w:r>
      <w:r w:rsidR="00B52999">
        <w:rPr>
          <w:rFonts w:ascii="Times New Roman" w:hAnsi="Times New Roman"/>
          <w:sz w:val="24"/>
          <w:szCs w:val="24"/>
        </w:rPr>
        <w:t xml:space="preserve">, o którym mowa w § 1 </w:t>
      </w:r>
      <w:r>
        <w:rPr>
          <w:rFonts w:ascii="Times New Roman" w:hAnsi="Times New Roman"/>
          <w:sz w:val="24"/>
          <w:szCs w:val="24"/>
        </w:rPr>
        <w:t>zgodnie z obowiązującymi w tym zakresie przepisami</w:t>
      </w:r>
      <w:r w:rsidR="00566D76">
        <w:rPr>
          <w:rFonts w:ascii="Times New Roman" w:hAnsi="Times New Roman"/>
          <w:sz w:val="24"/>
          <w:szCs w:val="24"/>
        </w:rPr>
        <w:t xml:space="preserve"> prawnymi </w:t>
      </w:r>
      <w:r w:rsidR="00566D76" w:rsidRPr="00566D76">
        <w:rPr>
          <w:rFonts w:ascii="Times New Roman" w:hAnsi="Times New Roman"/>
          <w:sz w:val="24"/>
          <w:szCs w:val="24"/>
        </w:rPr>
        <w:t>dotyczącymi zagadnień ochrony środowiska i racjonalnego wykorzystania zasobów naturalnych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F55A4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</w:t>
      </w:r>
      <w:r w:rsidR="00566D76">
        <w:rPr>
          <w:rFonts w:ascii="Times New Roman" w:hAnsi="Times New Roman"/>
          <w:sz w:val="24"/>
          <w:szCs w:val="24"/>
        </w:rPr>
        <w:t xml:space="preserve"> tym w</w:t>
      </w:r>
      <w:r>
        <w:rPr>
          <w:rFonts w:ascii="Times New Roman" w:hAnsi="Times New Roman"/>
          <w:sz w:val="24"/>
          <w:szCs w:val="24"/>
        </w:rPr>
        <w:t xml:space="preserve"> szczególności z.:</w:t>
      </w:r>
    </w:p>
    <w:p w:rsidR="00104E85" w:rsidRPr="00104E85" w:rsidRDefault="00104E85" w:rsidP="00104E85">
      <w:pPr>
        <w:numPr>
          <w:ilvl w:val="2"/>
          <w:numId w:val="11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04E85">
        <w:rPr>
          <w:sz w:val="24"/>
          <w:szCs w:val="24"/>
        </w:rPr>
        <w:t xml:space="preserve">ustawą z dnia 27 kwietnia 2001 r. Prawo ochrony środowiska </w:t>
      </w:r>
      <w:r w:rsidR="004860EF">
        <w:rPr>
          <w:sz w:val="24"/>
          <w:szCs w:val="24"/>
        </w:rPr>
        <w:t xml:space="preserve">(Dz. U. z 2013 r., poz. 1232 </w:t>
      </w:r>
      <w:r w:rsidRPr="00104E85">
        <w:rPr>
          <w:sz w:val="24"/>
          <w:szCs w:val="24"/>
        </w:rPr>
        <w:t xml:space="preserve">z </w:t>
      </w:r>
      <w:proofErr w:type="spellStart"/>
      <w:r w:rsidRPr="00104E85">
        <w:rPr>
          <w:sz w:val="24"/>
          <w:szCs w:val="24"/>
        </w:rPr>
        <w:t>późn</w:t>
      </w:r>
      <w:proofErr w:type="spellEnd"/>
      <w:r w:rsidRPr="00104E85">
        <w:rPr>
          <w:sz w:val="24"/>
          <w:szCs w:val="24"/>
        </w:rPr>
        <w:t>. zm.),</w:t>
      </w:r>
    </w:p>
    <w:p w:rsidR="00104E85" w:rsidRPr="00104E85" w:rsidRDefault="00104E85" w:rsidP="00104E85">
      <w:pPr>
        <w:numPr>
          <w:ilvl w:val="2"/>
          <w:numId w:val="11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04E85">
        <w:rPr>
          <w:sz w:val="24"/>
          <w:szCs w:val="24"/>
        </w:rPr>
        <w:t xml:space="preserve">ustawą z dnia 3 października 2008 r. o udostępnianiu informacji o środowisku </w:t>
      </w:r>
      <w:r w:rsidR="00F55A47">
        <w:rPr>
          <w:sz w:val="24"/>
          <w:szCs w:val="24"/>
        </w:rPr>
        <w:br/>
      </w:r>
      <w:r w:rsidRPr="00104E85">
        <w:rPr>
          <w:sz w:val="24"/>
          <w:szCs w:val="24"/>
        </w:rPr>
        <w:t xml:space="preserve">i jego ochronie, udziale społeczeństwa w ochronie środowiska oraz o ocenach </w:t>
      </w:r>
      <w:r w:rsidR="00487E35">
        <w:rPr>
          <w:sz w:val="24"/>
          <w:szCs w:val="24"/>
        </w:rPr>
        <w:lastRenderedPageBreak/>
        <w:t xml:space="preserve">oddziaływania na środowisko </w:t>
      </w:r>
      <w:r w:rsidRPr="00104E85">
        <w:rPr>
          <w:sz w:val="24"/>
          <w:szCs w:val="24"/>
        </w:rPr>
        <w:t>(</w:t>
      </w:r>
      <w:r w:rsidR="00487E35">
        <w:rPr>
          <w:sz w:val="24"/>
          <w:szCs w:val="24"/>
        </w:rPr>
        <w:t>tekst jednolity</w:t>
      </w:r>
      <w:r w:rsidR="004860EF">
        <w:rPr>
          <w:sz w:val="24"/>
          <w:szCs w:val="24"/>
        </w:rPr>
        <w:t xml:space="preserve"> Dz. U. z 2016 r., poz. 353</w:t>
      </w:r>
      <w:r w:rsidRPr="00104E85">
        <w:rPr>
          <w:sz w:val="24"/>
          <w:szCs w:val="24"/>
        </w:rPr>
        <w:t xml:space="preserve"> z </w:t>
      </w:r>
      <w:proofErr w:type="spellStart"/>
      <w:r w:rsidRPr="00104E85">
        <w:rPr>
          <w:sz w:val="24"/>
          <w:szCs w:val="24"/>
        </w:rPr>
        <w:t>późn</w:t>
      </w:r>
      <w:proofErr w:type="spellEnd"/>
      <w:r w:rsidRPr="00104E85">
        <w:rPr>
          <w:sz w:val="24"/>
          <w:szCs w:val="24"/>
        </w:rPr>
        <w:t>. zm.)</w:t>
      </w:r>
      <w:r w:rsidR="00566D76">
        <w:rPr>
          <w:sz w:val="24"/>
          <w:szCs w:val="24"/>
        </w:rPr>
        <w:t>.</w:t>
      </w:r>
    </w:p>
    <w:p w:rsidR="004A36BB" w:rsidRDefault="004A36BB" w:rsidP="004A36B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4A36BB" w:rsidRDefault="00627A7E" w:rsidP="004A36BB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</w:t>
      </w:r>
      <w:r w:rsidR="00566D76">
        <w:rPr>
          <w:rFonts w:ascii="Times New Roman" w:hAnsi="Times New Roman"/>
          <w:sz w:val="24"/>
          <w:szCs w:val="24"/>
        </w:rPr>
        <w:t>, o których mowa w § 1</w:t>
      </w:r>
      <w:r w:rsidR="00104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powinien być zgodny</w:t>
      </w:r>
      <w:r w:rsidR="004A36BB">
        <w:rPr>
          <w:rFonts w:ascii="Times New Roman" w:hAnsi="Times New Roman"/>
          <w:sz w:val="24"/>
          <w:szCs w:val="24"/>
        </w:rPr>
        <w:t xml:space="preserve"> z zakresem monitoringu określonym w Aktualizacji Programu Ochrony Środowiska dla Powiatu Elbląskiego </w:t>
      </w:r>
      <w:r>
        <w:rPr>
          <w:rFonts w:ascii="Times New Roman" w:hAnsi="Times New Roman"/>
          <w:sz w:val="24"/>
          <w:szCs w:val="24"/>
        </w:rPr>
        <w:t>na lata 2014 – 2017 z perspektywą na lata 2018-2021</w:t>
      </w:r>
      <w:r w:rsidR="004A36BB">
        <w:rPr>
          <w:rFonts w:ascii="Times New Roman" w:hAnsi="Times New Roman"/>
          <w:sz w:val="24"/>
          <w:szCs w:val="24"/>
        </w:rPr>
        <w:t>, tj. powin</w:t>
      </w:r>
      <w:r w:rsidR="00F55A47">
        <w:rPr>
          <w:rFonts w:ascii="Times New Roman" w:hAnsi="Times New Roman"/>
          <w:sz w:val="24"/>
          <w:szCs w:val="24"/>
        </w:rPr>
        <w:t>ny</w:t>
      </w:r>
      <w:r w:rsidR="004A36BB">
        <w:rPr>
          <w:rFonts w:ascii="Times New Roman" w:hAnsi="Times New Roman"/>
          <w:sz w:val="24"/>
          <w:szCs w:val="24"/>
        </w:rPr>
        <w:t xml:space="preserve"> w szczególności zawierać:</w:t>
      </w:r>
    </w:p>
    <w:p w:rsidR="004A36BB" w:rsidRDefault="004A36BB" w:rsidP="004A36BB">
      <w:pPr>
        <w:pStyle w:val="Akapitzlist"/>
        <w:numPr>
          <w:ilvl w:val="1"/>
          <w:numId w:val="4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stopnia wykonania przedsięwzięć/działań,</w:t>
      </w:r>
    </w:p>
    <w:p w:rsidR="004A36BB" w:rsidRDefault="004A36BB" w:rsidP="004A36BB">
      <w:pPr>
        <w:pStyle w:val="Akapitzlist"/>
        <w:numPr>
          <w:ilvl w:val="1"/>
          <w:numId w:val="4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stopnia realizacji przyjętych celów,</w:t>
      </w:r>
    </w:p>
    <w:p w:rsidR="004A36BB" w:rsidRDefault="004A36BB" w:rsidP="004A36BB">
      <w:pPr>
        <w:pStyle w:val="Akapitzlist"/>
        <w:numPr>
          <w:ilvl w:val="1"/>
          <w:numId w:val="4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ocenę rozbieżności pomiędzy przyjętymi celami i działaniami, a ich wykonaniem,</w:t>
      </w:r>
    </w:p>
    <w:p w:rsidR="004A36BB" w:rsidRDefault="004A36BB" w:rsidP="004A36BB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 przyczyn tych rozbieżności.</w:t>
      </w:r>
    </w:p>
    <w:p w:rsidR="004A36BB" w:rsidRDefault="004A36BB" w:rsidP="004A36BB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zreferowania</w:t>
      </w:r>
      <w:r w:rsidR="00973849">
        <w:rPr>
          <w:rFonts w:ascii="Times New Roman" w:hAnsi="Times New Roman"/>
          <w:sz w:val="24"/>
          <w:szCs w:val="24"/>
        </w:rPr>
        <w:t xml:space="preserve"> wraz z pracownikiem Wydziału Ochrony Środowiska i Rolnictwa Starostwa Powiatowego w Elblągu,</w:t>
      </w:r>
      <w:r>
        <w:rPr>
          <w:rFonts w:ascii="Times New Roman" w:hAnsi="Times New Roman"/>
          <w:sz w:val="24"/>
          <w:szCs w:val="24"/>
        </w:rPr>
        <w:t xml:space="preserve"> przedmiotowych dokumentów na posiedzeniach: Komisji Rady Powiatu ds. Rolnictwa i Leśnictwa, Ochrony Środowiska i Gospodarki Wodnej, Zarządu</w:t>
      </w:r>
      <w:r w:rsidR="00104E85">
        <w:rPr>
          <w:rFonts w:ascii="Times New Roman" w:hAnsi="Times New Roman"/>
          <w:sz w:val="24"/>
          <w:szCs w:val="24"/>
        </w:rPr>
        <w:t xml:space="preserve"> Powiatu i sesjach Rady Powiatu, które odbywać się będą w Starostwie Powiatowym w Elblągu, ul. Saperów 14A, 82-300 Elbląg. </w:t>
      </w:r>
    </w:p>
    <w:p w:rsidR="004A36BB" w:rsidRDefault="004A36BB" w:rsidP="004A36BB">
      <w:pPr>
        <w:ind w:left="720"/>
        <w:rPr>
          <w:sz w:val="24"/>
          <w:szCs w:val="24"/>
        </w:rPr>
      </w:pPr>
    </w:p>
    <w:p w:rsidR="004A36BB" w:rsidRDefault="004A36BB" w:rsidP="004A3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04E85">
        <w:rPr>
          <w:b/>
          <w:sz w:val="24"/>
          <w:szCs w:val="24"/>
        </w:rPr>
        <w:t>3</w:t>
      </w:r>
    </w:p>
    <w:p w:rsidR="004A36BB" w:rsidRDefault="004A36BB" w:rsidP="004A36BB">
      <w:pPr>
        <w:jc w:val="center"/>
        <w:rPr>
          <w:b/>
          <w:sz w:val="24"/>
          <w:szCs w:val="24"/>
        </w:rPr>
      </w:pPr>
    </w:p>
    <w:p w:rsidR="004A36BB" w:rsidRDefault="004A36BB" w:rsidP="004A36B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przedmiotu umowy, o którym mowa w § 1 ustala się na </w:t>
      </w:r>
      <w:r w:rsidR="008A6941" w:rsidRPr="009024C9">
        <w:rPr>
          <w:b/>
          <w:sz w:val="24"/>
          <w:szCs w:val="24"/>
          <w:u w:val="single"/>
        </w:rPr>
        <w:t>01.05</w:t>
      </w:r>
      <w:r w:rsidR="00627A7E" w:rsidRPr="009024C9">
        <w:rPr>
          <w:b/>
          <w:sz w:val="24"/>
          <w:szCs w:val="24"/>
          <w:u w:val="single"/>
        </w:rPr>
        <w:t>.2016</w:t>
      </w:r>
      <w:r w:rsidRPr="009024C9">
        <w:rPr>
          <w:b/>
          <w:sz w:val="24"/>
          <w:szCs w:val="24"/>
          <w:u w:val="single"/>
        </w:rPr>
        <w:t xml:space="preserve"> r.</w:t>
      </w:r>
    </w:p>
    <w:p w:rsidR="004A36BB" w:rsidRDefault="004A36BB" w:rsidP="004A36B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Odbiór przedmiotu umowy</w:t>
      </w:r>
      <w:r w:rsidR="00104E85">
        <w:rPr>
          <w:sz w:val="24"/>
          <w:szCs w:val="24"/>
        </w:rPr>
        <w:t>, o którym mowa w § 1</w:t>
      </w:r>
      <w:r>
        <w:rPr>
          <w:sz w:val="24"/>
          <w:szCs w:val="24"/>
        </w:rPr>
        <w:t xml:space="preserve"> nastąpi na podstawie protokołu końcowego odbioru prac dokonanego przez upoważnionego pracownika Zamawiającego. </w:t>
      </w:r>
    </w:p>
    <w:p w:rsidR="004A36BB" w:rsidRDefault="004A36BB" w:rsidP="004A36B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przekaże Zamawiającemu kompletną dokumentację w siedzibie Zamawiającego wraz z pisemnym oświadczeniem, iż przedmiot umowy został wykonany zgodnie z umową, zasadami współczesnej wiedzy technicznej, normami i obowiązującymi przepisami i że zostanie wydany w stanie kompletnym z punktu widzenia celu, któremu ma służyć.</w:t>
      </w:r>
    </w:p>
    <w:p w:rsidR="004A36BB" w:rsidRDefault="004A36BB" w:rsidP="004A36B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odbiorze dokumentacji Zamawiający nie jest zobowiązany dokonywać sprawdzenia jakości dokumentacji. O zauważonych wadach dokumentacji Zamawiający powinien zawiadomić Wykonawcę w terminie 7 dni od daty ich ujawnienia.</w:t>
      </w:r>
    </w:p>
    <w:p w:rsidR="004A36BB" w:rsidRDefault="004A36BB" w:rsidP="004A36B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Zamawiający, jeżeli otrzyma wadliwą dokumentację ma prawo żądać bezpłatnego usunięcia wad w ciągu 14 dni od daty zawiadomienia Wykonawcy bez względu na wysokość związanych z tym kosztów oraz czas jaki upłynął od przekazania dokumentacji Zamawiającemu.</w:t>
      </w:r>
    </w:p>
    <w:p w:rsidR="004A36BB" w:rsidRDefault="004A36BB" w:rsidP="004A36BB">
      <w:pPr>
        <w:rPr>
          <w:sz w:val="24"/>
          <w:szCs w:val="24"/>
        </w:rPr>
      </w:pPr>
    </w:p>
    <w:p w:rsidR="004A36BB" w:rsidRDefault="004A36BB" w:rsidP="004A36BB">
      <w:pPr>
        <w:rPr>
          <w:sz w:val="24"/>
          <w:szCs w:val="24"/>
        </w:rPr>
      </w:pPr>
    </w:p>
    <w:p w:rsidR="004A36BB" w:rsidRDefault="004A36BB" w:rsidP="004A3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04E85">
        <w:rPr>
          <w:b/>
          <w:sz w:val="24"/>
          <w:szCs w:val="24"/>
        </w:rPr>
        <w:t>4</w:t>
      </w:r>
    </w:p>
    <w:p w:rsidR="004A36BB" w:rsidRDefault="004A36BB" w:rsidP="004A36BB">
      <w:pPr>
        <w:jc w:val="center"/>
        <w:rPr>
          <w:b/>
          <w:sz w:val="24"/>
          <w:szCs w:val="24"/>
        </w:rPr>
      </w:pPr>
    </w:p>
    <w:p w:rsidR="004A36BB" w:rsidRDefault="004A36BB" w:rsidP="004A36BB">
      <w:pPr>
        <w:tabs>
          <w:tab w:val="left" w:pos="42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Wykonawca przekaże Zamawiającemu przedmiot umowy w 2 egz. w</w:t>
      </w:r>
      <w:r w:rsidR="00104E85">
        <w:rPr>
          <w:sz w:val="24"/>
          <w:szCs w:val="24"/>
        </w:rPr>
        <w:t xml:space="preserve"> wersji papierowej oraz </w:t>
      </w:r>
      <w:r>
        <w:rPr>
          <w:sz w:val="24"/>
          <w:szCs w:val="24"/>
        </w:rPr>
        <w:t>w wersji elektronicznej na płycie CD.</w:t>
      </w:r>
    </w:p>
    <w:p w:rsidR="004A36BB" w:rsidRDefault="004A36BB" w:rsidP="004A36BB">
      <w:pPr>
        <w:rPr>
          <w:sz w:val="24"/>
          <w:szCs w:val="24"/>
        </w:rPr>
      </w:pPr>
    </w:p>
    <w:p w:rsidR="004A36BB" w:rsidRDefault="004A36BB" w:rsidP="004A36BB">
      <w:pPr>
        <w:rPr>
          <w:sz w:val="24"/>
          <w:szCs w:val="24"/>
        </w:rPr>
      </w:pPr>
    </w:p>
    <w:p w:rsidR="004A36BB" w:rsidRDefault="00487E35" w:rsidP="004A3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4A36BB">
        <w:rPr>
          <w:b/>
          <w:sz w:val="24"/>
          <w:szCs w:val="24"/>
        </w:rPr>
        <w:t xml:space="preserve">§ </w:t>
      </w:r>
      <w:r w:rsidR="00104E85">
        <w:rPr>
          <w:b/>
          <w:sz w:val="24"/>
          <w:szCs w:val="24"/>
        </w:rPr>
        <w:t>5</w:t>
      </w:r>
    </w:p>
    <w:p w:rsidR="004A36BB" w:rsidRDefault="004A36BB" w:rsidP="004A36BB">
      <w:pPr>
        <w:jc w:val="center"/>
        <w:rPr>
          <w:b/>
          <w:sz w:val="24"/>
          <w:szCs w:val="24"/>
        </w:rPr>
      </w:pPr>
    </w:p>
    <w:p w:rsidR="004A36BB" w:rsidRDefault="004A36BB" w:rsidP="004A36B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za wyk</w:t>
      </w:r>
      <w:r w:rsidR="00104E85">
        <w:rPr>
          <w:sz w:val="24"/>
          <w:szCs w:val="24"/>
        </w:rPr>
        <w:t>onanie prac  określonych w  § 1 ust. 1-3</w:t>
      </w:r>
      <w:r>
        <w:rPr>
          <w:sz w:val="24"/>
          <w:szCs w:val="24"/>
        </w:rPr>
        <w:t xml:space="preserve"> ustala się na kwotę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…………….. zł brutto (</w:t>
      </w:r>
      <w:r w:rsidR="00104E85">
        <w:rPr>
          <w:sz w:val="24"/>
          <w:szCs w:val="24"/>
        </w:rPr>
        <w:t>słownie: ……………………………</w:t>
      </w:r>
      <w:r>
        <w:rPr>
          <w:sz w:val="24"/>
          <w:szCs w:val="24"/>
        </w:rPr>
        <w:t>……………………..).</w:t>
      </w:r>
    </w:p>
    <w:p w:rsidR="004A36BB" w:rsidRDefault="004A36BB" w:rsidP="004A36B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Podstawą wypłacenia wynagrodzenia Wykonawcy jest podpisan</w:t>
      </w:r>
      <w:r w:rsidR="00104E85">
        <w:rPr>
          <w:sz w:val="24"/>
          <w:szCs w:val="24"/>
        </w:rPr>
        <w:t xml:space="preserve">y protokół, o którym mowa </w:t>
      </w:r>
      <w:r>
        <w:rPr>
          <w:sz w:val="24"/>
          <w:szCs w:val="24"/>
        </w:rPr>
        <w:t xml:space="preserve">w § </w:t>
      </w:r>
      <w:r w:rsidR="00104E85">
        <w:rPr>
          <w:sz w:val="24"/>
          <w:szCs w:val="24"/>
        </w:rPr>
        <w:t>3</w:t>
      </w:r>
      <w:r>
        <w:rPr>
          <w:sz w:val="24"/>
          <w:szCs w:val="24"/>
        </w:rPr>
        <w:t xml:space="preserve"> ust. 2.</w:t>
      </w:r>
    </w:p>
    <w:p w:rsidR="004A36BB" w:rsidRDefault="004A36BB" w:rsidP="004A36B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zapłaci wynagrodzenie w terminie </w:t>
      </w:r>
      <w:r w:rsidR="006E3E9F">
        <w:rPr>
          <w:sz w:val="24"/>
          <w:szCs w:val="24"/>
        </w:rPr>
        <w:t>30</w:t>
      </w:r>
      <w:r>
        <w:rPr>
          <w:sz w:val="24"/>
          <w:szCs w:val="24"/>
        </w:rPr>
        <w:t xml:space="preserve"> dni od złożenia faktur VAT                         z zastrzeżeniem ust. 2.</w:t>
      </w:r>
    </w:p>
    <w:p w:rsidR="004A36BB" w:rsidRDefault="004A36BB" w:rsidP="004A36B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Fakturę należy wystawić na:</w:t>
      </w:r>
    </w:p>
    <w:p w:rsidR="004A36BB" w:rsidRDefault="004A36BB" w:rsidP="004A36BB">
      <w:pPr>
        <w:ind w:left="4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Starostwo Powiatowe w Elblągu</w:t>
      </w:r>
    </w:p>
    <w:p w:rsidR="004A36BB" w:rsidRDefault="004A36BB" w:rsidP="004A36BB">
      <w:pPr>
        <w:ind w:left="4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Saperów 14A</w:t>
      </w:r>
    </w:p>
    <w:p w:rsidR="004A36BB" w:rsidRDefault="004A36BB" w:rsidP="004A36BB">
      <w:pPr>
        <w:ind w:left="4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82-300 Elbląg</w:t>
      </w:r>
    </w:p>
    <w:p w:rsidR="00104E85" w:rsidRDefault="00104E85" w:rsidP="004A36BB">
      <w:pPr>
        <w:ind w:left="4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Powiat Elbląski</w:t>
      </w:r>
    </w:p>
    <w:p w:rsidR="004A36BB" w:rsidRDefault="004A36BB" w:rsidP="004A36BB">
      <w:pPr>
        <w:ind w:left="4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NIP 578-305-55-79</w:t>
      </w:r>
      <w:r w:rsidR="00104E85">
        <w:rPr>
          <w:b/>
          <w:sz w:val="24"/>
          <w:szCs w:val="24"/>
        </w:rPr>
        <w:t>.</w:t>
      </w:r>
    </w:p>
    <w:p w:rsidR="004A36BB" w:rsidRDefault="004A36BB" w:rsidP="004A36BB">
      <w:pPr>
        <w:ind w:left="210"/>
        <w:rPr>
          <w:sz w:val="24"/>
          <w:szCs w:val="24"/>
        </w:rPr>
      </w:pPr>
    </w:p>
    <w:p w:rsidR="004A36BB" w:rsidRDefault="004A36BB" w:rsidP="004A36BB">
      <w:pPr>
        <w:ind w:lef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04E85">
        <w:rPr>
          <w:b/>
          <w:sz w:val="24"/>
          <w:szCs w:val="24"/>
        </w:rPr>
        <w:t>6</w:t>
      </w:r>
    </w:p>
    <w:p w:rsidR="004A36BB" w:rsidRDefault="004A36BB" w:rsidP="004A36BB">
      <w:pPr>
        <w:ind w:left="210"/>
        <w:jc w:val="center"/>
        <w:rPr>
          <w:b/>
          <w:sz w:val="24"/>
          <w:szCs w:val="24"/>
        </w:rPr>
      </w:pPr>
    </w:p>
    <w:p w:rsidR="004A36BB" w:rsidRDefault="004A36BB" w:rsidP="004A36BB">
      <w:pPr>
        <w:ind w:left="210"/>
        <w:jc w:val="both"/>
        <w:rPr>
          <w:sz w:val="24"/>
          <w:szCs w:val="24"/>
        </w:rPr>
      </w:pPr>
      <w:r>
        <w:rPr>
          <w:sz w:val="24"/>
          <w:szCs w:val="24"/>
        </w:rPr>
        <w:t>Zamawiający wyzn</w:t>
      </w:r>
      <w:r w:rsidR="00627A7E">
        <w:rPr>
          <w:sz w:val="24"/>
          <w:szCs w:val="24"/>
        </w:rPr>
        <w:t>acza jako osobę do kontaktu Panią</w:t>
      </w:r>
      <w:r>
        <w:rPr>
          <w:sz w:val="24"/>
          <w:szCs w:val="24"/>
        </w:rPr>
        <w:t xml:space="preserve"> </w:t>
      </w:r>
      <w:r w:rsidR="00627A7E">
        <w:rPr>
          <w:sz w:val="24"/>
          <w:szCs w:val="24"/>
        </w:rPr>
        <w:t>Karinę Socha</w:t>
      </w:r>
      <w:r>
        <w:rPr>
          <w:sz w:val="24"/>
          <w:szCs w:val="24"/>
        </w:rPr>
        <w:t xml:space="preserve">– </w:t>
      </w:r>
      <w:r w:rsidR="00627A7E">
        <w:rPr>
          <w:sz w:val="24"/>
          <w:szCs w:val="24"/>
        </w:rPr>
        <w:t>podinspektora</w:t>
      </w:r>
      <w:r>
        <w:rPr>
          <w:sz w:val="24"/>
          <w:szCs w:val="24"/>
        </w:rPr>
        <w:t xml:space="preserve"> Wydziału Ochrony Środowiska i Rolnictwa, tel. 55 239-49-</w:t>
      </w:r>
      <w:r w:rsidR="00627A7E">
        <w:rPr>
          <w:sz w:val="24"/>
          <w:szCs w:val="24"/>
        </w:rPr>
        <w:t>31</w:t>
      </w:r>
      <w:r>
        <w:rPr>
          <w:sz w:val="24"/>
          <w:szCs w:val="24"/>
        </w:rPr>
        <w:t xml:space="preserve">, e-mail: </w:t>
      </w:r>
      <w:hyperlink r:id="rId8" w:history="1">
        <w:r w:rsidR="0030651B" w:rsidRPr="001B3743">
          <w:rPr>
            <w:rStyle w:val="Hipercze"/>
            <w:sz w:val="24"/>
            <w:szCs w:val="24"/>
          </w:rPr>
          <w:t>srodowisko@powiat.elblag.pl</w:t>
        </w:r>
      </w:hyperlink>
      <w:r>
        <w:rPr>
          <w:sz w:val="24"/>
          <w:szCs w:val="24"/>
        </w:rPr>
        <w:t xml:space="preserve"> </w:t>
      </w:r>
      <w:r w:rsidR="0030651B">
        <w:rPr>
          <w:sz w:val="24"/>
          <w:szCs w:val="24"/>
        </w:rPr>
        <w:t>.</w:t>
      </w:r>
    </w:p>
    <w:p w:rsidR="004A36BB" w:rsidRDefault="004A36BB" w:rsidP="004A36BB">
      <w:pPr>
        <w:ind w:left="210"/>
        <w:rPr>
          <w:sz w:val="24"/>
          <w:szCs w:val="24"/>
        </w:rPr>
      </w:pPr>
    </w:p>
    <w:p w:rsidR="004A36BB" w:rsidRDefault="004A36BB" w:rsidP="004A36BB">
      <w:pPr>
        <w:ind w:lef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04E85">
        <w:rPr>
          <w:b/>
          <w:sz w:val="24"/>
          <w:szCs w:val="24"/>
        </w:rPr>
        <w:t>7</w:t>
      </w:r>
    </w:p>
    <w:p w:rsidR="004A36BB" w:rsidRDefault="004A36BB" w:rsidP="004A36BB">
      <w:pPr>
        <w:ind w:left="210"/>
        <w:jc w:val="center"/>
        <w:rPr>
          <w:b/>
          <w:sz w:val="24"/>
          <w:szCs w:val="24"/>
        </w:rPr>
      </w:pPr>
    </w:p>
    <w:p w:rsidR="004A36BB" w:rsidRDefault="004A36BB" w:rsidP="004A36B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Wykonawca jest zobowiązany do zapłaty Zamawiającemu kar umownych:</w:t>
      </w:r>
    </w:p>
    <w:p w:rsidR="004A36BB" w:rsidRDefault="004A36BB" w:rsidP="004A36B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przekroczenie terminu wykonania przedmiotu umowy w wysokości 0,5% łącznego wynagrodzenia brutto, o którym mowa w § </w:t>
      </w:r>
      <w:r w:rsidR="00104E85">
        <w:rPr>
          <w:sz w:val="24"/>
          <w:szCs w:val="24"/>
        </w:rPr>
        <w:t>5</w:t>
      </w:r>
      <w:r>
        <w:rPr>
          <w:sz w:val="24"/>
          <w:szCs w:val="24"/>
        </w:rPr>
        <w:t xml:space="preserve"> ust. 1, za każdy dzień opóźnienia licząc od upływu umownego terminu wykonania przedmiotu umowy.</w:t>
      </w:r>
    </w:p>
    <w:p w:rsidR="004A36BB" w:rsidRDefault="004A36BB" w:rsidP="004A36B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przekroczenie terminu na usunięcie wad w wysokości 0,5% łącznego wynagrodzenia brutto, o którym mowa w § </w:t>
      </w:r>
      <w:r w:rsidR="00104E85">
        <w:rPr>
          <w:sz w:val="24"/>
          <w:szCs w:val="24"/>
        </w:rPr>
        <w:t>5</w:t>
      </w:r>
      <w:r>
        <w:rPr>
          <w:sz w:val="24"/>
          <w:szCs w:val="24"/>
        </w:rPr>
        <w:t xml:space="preserve"> ust. 1, za każdy dzień opóźnienia, licząc od dnia, o którym mowa w § </w:t>
      </w:r>
      <w:r w:rsidR="00104E85">
        <w:rPr>
          <w:sz w:val="24"/>
          <w:szCs w:val="24"/>
        </w:rPr>
        <w:t>3</w:t>
      </w:r>
      <w:r>
        <w:rPr>
          <w:sz w:val="24"/>
          <w:szCs w:val="24"/>
        </w:rPr>
        <w:t xml:space="preserve"> ust. </w:t>
      </w:r>
      <w:r w:rsidR="00104E85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36BB" w:rsidRDefault="004A36BB" w:rsidP="004A36B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odstąpienie od umowy lub jej części z przyczyn, za które Zamawiający nie ponosi odpowiedzialności w wysokości 20% wynagrodzenia brutto, o którym mowa w § </w:t>
      </w:r>
      <w:r w:rsidR="00104E85">
        <w:rPr>
          <w:sz w:val="24"/>
          <w:szCs w:val="24"/>
        </w:rPr>
        <w:t>5</w:t>
      </w:r>
      <w:r>
        <w:rPr>
          <w:sz w:val="24"/>
          <w:szCs w:val="24"/>
        </w:rPr>
        <w:t xml:space="preserve"> ust. 1</w:t>
      </w:r>
    </w:p>
    <w:p w:rsidR="004A36BB" w:rsidRDefault="004A36BB" w:rsidP="004A36B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jest zobowiązany do zapłaty Wykonawcy kar umownych:</w:t>
      </w:r>
    </w:p>
    <w:p w:rsidR="004A36BB" w:rsidRDefault="004A36BB" w:rsidP="004A36B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odstąpienie od umowy lub jej części z przyczyn, za które Zamawiający nie ponosi odpowiedzialności, w wysokości 20% wynagrodzenia brutto, o którym mowa w § </w:t>
      </w:r>
      <w:r w:rsidR="00104E85">
        <w:rPr>
          <w:sz w:val="24"/>
          <w:szCs w:val="24"/>
        </w:rPr>
        <w:t>5</w:t>
      </w:r>
      <w:r>
        <w:rPr>
          <w:sz w:val="24"/>
          <w:szCs w:val="24"/>
        </w:rPr>
        <w:t xml:space="preserve"> ust. 1, za wyjątkiem wystąpienia okoliczności określonych w art. 145 ustawy Prawo zamówień publicznych.</w:t>
      </w:r>
    </w:p>
    <w:p w:rsidR="004A36BB" w:rsidRDefault="004A36BB" w:rsidP="004A36B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do potrącenia kar umownych z wynagrodzenia należnego Wykonawcy. </w:t>
      </w:r>
    </w:p>
    <w:p w:rsidR="00104E85" w:rsidRPr="009024C9" w:rsidRDefault="009024C9" w:rsidP="009024C9">
      <w:pPr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br/>
      </w:r>
    </w:p>
    <w:p w:rsidR="004A36BB" w:rsidRDefault="004A36BB" w:rsidP="004A3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04E85">
        <w:rPr>
          <w:b/>
          <w:sz w:val="24"/>
          <w:szCs w:val="24"/>
        </w:rPr>
        <w:t>8</w:t>
      </w:r>
    </w:p>
    <w:p w:rsidR="004A36BB" w:rsidRDefault="004A36BB" w:rsidP="004A36BB">
      <w:pPr>
        <w:jc w:val="center"/>
        <w:rPr>
          <w:b/>
          <w:sz w:val="24"/>
          <w:szCs w:val="24"/>
        </w:rPr>
      </w:pPr>
    </w:p>
    <w:p w:rsidR="004A36BB" w:rsidRDefault="004A36BB" w:rsidP="004A36BB">
      <w:pPr>
        <w:jc w:val="both"/>
        <w:rPr>
          <w:sz w:val="24"/>
          <w:szCs w:val="24"/>
        </w:rPr>
      </w:pPr>
      <w:r>
        <w:rPr>
          <w:sz w:val="24"/>
          <w:szCs w:val="24"/>
        </w:rPr>
        <w:t>W razie przerwania prac na skutek odwołania zlecenia, wstrzymania prac lub z innych przyczyn  zależnych od Zamawiającego, jak również w razie rozwiązania umowy z przyczyn, za które Wykonawca nie ponosi odpowiedzialności, Zamawiający jest zobowiązany do pokrycia kosztów przerwanych prac.</w:t>
      </w:r>
    </w:p>
    <w:p w:rsidR="004A36BB" w:rsidRDefault="004A36BB" w:rsidP="004A36BB">
      <w:pPr>
        <w:rPr>
          <w:b/>
          <w:sz w:val="24"/>
          <w:szCs w:val="24"/>
        </w:rPr>
      </w:pPr>
    </w:p>
    <w:p w:rsidR="004A36BB" w:rsidRDefault="00487E35" w:rsidP="004A3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A36BB">
        <w:rPr>
          <w:b/>
          <w:sz w:val="24"/>
          <w:szCs w:val="24"/>
        </w:rPr>
        <w:t xml:space="preserve">§ </w:t>
      </w:r>
      <w:r w:rsidR="00104E85">
        <w:rPr>
          <w:b/>
          <w:sz w:val="24"/>
          <w:szCs w:val="24"/>
        </w:rPr>
        <w:t>9</w:t>
      </w:r>
    </w:p>
    <w:p w:rsidR="004A36BB" w:rsidRDefault="004A36BB" w:rsidP="004A36BB">
      <w:pPr>
        <w:jc w:val="center"/>
        <w:rPr>
          <w:b/>
          <w:sz w:val="24"/>
          <w:szCs w:val="24"/>
        </w:rPr>
      </w:pPr>
    </w:p>
    <w:p w:rsidR="004A36BB" w:rsidRDefault="004A36BB" w:rsidP="004A36BB">
      <w:pPr>
        <w:jc w:val="both"/>
        <w:rPr>
          <w:sz w:val="24"/>
          <w:szCs w:val="24"/>
        </w:rPr>
      </w:pPr>
      <w:r>
        <w:rPr>
          <w:sz w:val="24"/>
          <w:szCs w:val="24"/>
        </w:rPr>
        <w:t>Zmiany postanowień niniejszej umowy będą następowały w postaci aneksu sporządzonego w formie papierowej pod rygorem nieważności.</w:t>
      </w:r>
    </w:p>
    <w:p w:rsidR="004A36BB" w:rsidRDefault="004A36BB" w:rsidP="004A36BB">
      <w:pPr>
        <w:rPr>
          <w:sz w:val="24"/>
          <w:szCs w:val="24"/>
        </w:rPr>
      </w:pPr>
    </w:p>
    <w:p w:rsidR="004A36BB" w:rsidRDefault="004A36BB" w:rsidP="004A3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4A36BB" w:rsidRDefault="004A36BB" w:rsidP="004A36BB">
      <w:pPr>
        <w:jc w:val="center"/>
        <w:rPr>
          <w:b/>
          <w:sz w:val="24"/>
          <w:szCs w:val="24"/>
        </w:rPr>
      </w:pPr>
    </w:p>
    <w:p w:rsidR="004A36BB" w:rsidRDefault="004A36BB" w:rsidP="004A36BB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obowiązują przepisy Kodeksu Cywilnego.</w:t>
      </w:r>
    </w:p>
    <w:p w:rsidR="004A36BB" w:rsidRDefault="004A36BB" w:rsidP="004A36BB">
      <w:pPr>
        <w:jc w:val="both"/>
        <w:rPr>
          <w:sz w:val="24"/>
          <w:szCs w:val="24"/>
        </w:rPr>
      </w:pPr>
    </w:p>
    <w:p w:rsidR="004A36BB" w:rsidRDefault="004A36BB" w:rsidP="004A36BB">
      <w:pPr>
        <w:jc w:val="both"/>
        <w:rPr>
          <w:sz w:val="24"/>
          <w:szCs w:val="24"/>
        </w:rPr>
      </w:pPr>
    </w:p>
    <w:p w:rsidR="004A36BB" w:rsidRDefault="004A36BB" w:rsidP="004A3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4A36BB" w:rsidRDefault="004A36BB" w:rsidP="004A36BB">
      <w:pPr>
        <w:jc w:val="center"/>
        <w:rPr>
          <w:b/>
          <w:sz w:val="24"/>
          <w:szCs w:val="24"/>
        </w:rPr>
      </w:pPr>
    </w:p>
    <w:p w:rsidR="004A36BB" w:rsidRDefault="004A36BB" w:rsidP="004A36BB">
      <w:pPr>
        <w:jc w:val="both"/>
        <w:rPr>
          <w:sz w:val="24"/>
          <w:szCs w:val="24"/>
        </w:rPr>
      </w:pPr>
      <w:r>
        <w:rPr>
          <w:sz w:val="24"/>
          <w:szCs w:val="24"/>
        </w:rPr>
        <w:t>Spory wynikłe na tle realizacji niniejszej umowy będą rozstrzygane przez sąd właściwy dla siedziby Zamawiającego.</w:t>
      </w:r>
    </w:p>
    <w:p w:rsidR="004A36BB" w:rsidRDefault="004A36BB" w:rsidP="004A36BB">
      <w:pPr>
        <w:jc w:val="both"/>
        <w:rPr>
          <w:sz w:val="24"/>
          <w:szCs w:val="24"/>
        </w:rPr>
      </w:pPr>
    </w:p>
    <w:p w:rsidR="004A36BB" w:rsidRDefault="004A36BB" w:rsidP="004A3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§12</w:t>
      </w:r>
    </w:p>
    <w:p w:rsidR="004A36BB" w:rsidRDefault="004A36BB" w:rsidP="004A36BB">
      <w:pPr>
        <w:jc w:val="center"/>
        <w:rPr>
          <w:b/>
          <w:sz w:val="24"/>
          <w:szCs w:val="24"/>
        </w:rPr>
      </w:pPr>
    </w:p>
    <w:p w:rsidR="004A36BB" w:rsidRDefault="004A36BB" w:rsidP="004A36BB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Niniejszą umowę sporządzono w trzech egzemplarzach, 2 dla Zamawiającego i jeden dla Wykonawcy.</w:t>
      </w:r>
    </w:p>
    <w:p w:rsidR="004A36BB" w:rsidRDefault="004A36BB" w:rsidP="004A36BB">
      <w:pPr>
        <w:spacing w:line="360" w:lineRule="auto"/>
        <w:rPr>
          <w:sz w:val="24"/>
          <w:szCs w:val="24"/>
        </w:rPr>
      </w:pPr>
    </w:p>
    <w:p w:rsidR="004A36BB" w:rsidRDefault="004A36BB" w:rsidP="004A36BB">
      <w:pPr>
        <w:spacing w:line="360" w:lineRule="auto"/>
        <w:rPr>
          <w:sz w:val="24"/>
          <w:szCs w:val="24"/>
        </w:rPr>
      </w:pPr>
    </w:p>
    <w:p w:rsidR="004A36BB" w:rsidRDefault="004A36BB" w:rsidP="004A36BB">
      <w:pPr>
        <w:spacing w:line="360" w:lineRule="auto"/>
        <w:rPr>
          <w:sz w:val="24"/>
          <w:szCs w:val="24"/>
        </w:rPr>
      </w:pPr>
    </w:p>
    <w:p w:rsidR="004A36BB" w:rsidRDefault="004A36BB" w:rsidP="004A36BB">
      <w:pPr>
        <w:spacing w:line="360" w:lineRule="auto"/>
        <w:rPr>
          <w:sz w:val="24"/>
          <w:szCs w:val="24"/>
        </w:rPr>
      </w:pPr>
    </w:p>
    <w:p w:rsidR="004A36BB" w:rsidRDefault="004A36BB" w:rsidP="004A36B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                                                                                    ...............................</w:t>
      </w:r>
    </w:p>
    <w:p w:rsidR="000C3B3F" w:rsidRDefault="004A36BB" w:rsidP="00487E35">
      <w:pPr>
        <w:jc w:val="center"/>
      </w:pPr>
      <w:r>
        <w:rPr>
          <w:position w:val="4"/>
          <w:sz w:val="24"/>
          <w:szCs w:val="24"/>
          <w:vertAlign w:val="superscript"/>
        </w:rPr>
        <w:t xml:space="preserve">Zamawiający                                                                                                                                                     </w:t>
      </w:r>
      <w:r w:rsidR="00487E35">
        <w:rPr>
          <w:position w:val="4"/>
          <w:sz w:val="24"/>
          <w:szCs w:val="24"/>
          <w:vertAlign w:val="superscript"/>
        </w:rPr>
        <w:t>Wykonawca</w:t>
      </w:r>
    </w:p>
    <w:sectPr w:rsidR="000C3B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B6" w:rsidRDefault="00B93EB6" w:rsidP="00EA7D85">
      <w:r>
        <w:separator/>
      </w:r>
    </w:p>
  </w:endnote>
  <w:endnote w:type="continuationSeparator" w:id="0">
    <w:p w:rsidR="00B93EB6" w:rsidRDefault="00B93EB6" w:rsidP="00EA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B6" w:rsidRDefault="00B93EB6" w:rsidP="00EA7D85">
      <w:r>
        <w:separator/>
      </w:r>
    </w:p>
  </w:footnote>
  <w:footnote w:type="continuationSeparator" w:id="0">
    <w:p w:rsidR="00B93EB6" w:rsidRDefault="00B93EB6" w:rsidP="00EA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70" w:type="dxa"/>
      <w:jc w:val="center"/>
      <w:tblInd w:w="-176" w:type="dxa"/>
      <w:tblLook w:val="04A0" w:firstRow="1" w:lastRow="0" w:firstColumn="1" w:lastColumn="0" w:noHBand="0" w:noVBand="1"/>
    </w:tblPr>
    <w:tblGrid>
      <w:gridCol w:w="1868"/>
      <w:gridCol w:w="2102"/>
    </w:tblGrid>
    <w:tr w:rsidR="009024C9" w:rsidRPr="00EA7D85" w:rsidTr="009024C9">
      <w:trPr>
        <w:trHeight w:val="333"/>
        <w:jc w:val="center"/>
      </w:trPr>
      <w:tc>
        <w:tcPr>
          <w:tcW w:w="1868" w:type="dxa"/>
        </w:tcPr>
        <w:p w:rsidR="009024C9" w:rsidRPr="009024C9" w:rsidRDefault="009024C9" w:rsidP="00EA7D85">
          <w:pPr>
            <w:jc w:val="center"/>
            <w:rPr>
              <w:sz w:val="18"/>
              <w:szCs w:val="18"/>
            </w:rPr>
          </w:pPr>
        </w:p>
      </w:tc>
      <w:tc>
        <w:tcPr>
          <w:tcW w:w="2102" w:type="dxa"/>
        </w:tcPr>
        <w:p w:rsidR="009024C9" w:rsidRPr="00EA7D85" w:rsidRDefault="009024C9" w:rsidP="00EA7D85">
          <w:pPr>
            <w:spacing w:line="480" w:lineRule="auto"/>
            <w:jc w:val="center"/>
            <w:rPr>
              <w:b/>
              <w:sz w:val="18"/>
              <w:szCs w:val="18"/>
            </w:rPr>
          </w:pPr>
        </w:p>
      </w:tc>
    </w:tr>
  </w:tbl>
  <w:p w:rsidR="00EA7D85" w:rsidRDefault="00EA7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040"/>
    <w:multiLevelType w:val="hybridMultilevel"/>
    <w:tmpl w:val="AE104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60A4"/>
    <w:multiLevelType w:val="singleLevel"/>
    <w:tmpl w:val="24400F40"/>
    <w:lvl w:ilvl="0">
      <w:start w:val="1"/>
      <w:numFmt w:val="decimal"/>
      <w:lvlText w:val="%1. "/>
      <w:legacy w:legacy="1" w:legacySpace="0" w:legacyIndent="283"/>
      <w:lvlJc w:val="left"/>
      <w:pPr>
        <w:ind w:left="49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4BB06D9"/>
    <w:multiLevelType w:val="multilevel"/>
    <w:tmpl w:val="9C620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58948C8"/>
    <w:multiLevelType w:val="hybridMultilevel"/>
    <w:tmpl w:val="0A56D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524D2"/>
    <w:multiLevelType w:val="hybridMultilevel"/>
    <w:tmpl w:val="C792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90560"/>
    <w:multiLevelType w:val="multilevel"/>
    <w:tmpl w:val="9C620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77D562D"/>
    <w:multiLevelType w:val="multilevel"/>
    <w:tmpl w:val="7DEA0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CDB28A4"/>
    <w:multiLevelType w:val="hybridMultilevel"/>
    <w:tmpl w:val="BBCAE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85"/>
    <w:rsid w:val="000C3B3F"/>
    <w:rsid w:val="000F1E30"/>
    <w:rsid w:val="00104E85"/>
    <w:rsid w:val="001316B8"/>
    <w:rsid w:val="002D14C7"/>
    <w:rsid w:val="0030651B"/>
    <w:rsid w:val="004860EF"/>
    <w:rsid w:val="00487E35"/>
    <w:rsid w:val="004A36BB"/>
    <w:rsid w:val="004C6FEF"/>
    <w:rsid w:val="00566D76"/>
    <w:rsid w:val="005B1BE5"/>
    <w:rsid w:val="00627A7E"/>
    <w:rsid w:val="0069588C"/>
    <w:rsid w:val="006E18AC"/>
    <w:rsid w:val="006E3E9F"/>
    <w:rsid w:val="007D772A"/>
    <w:rsid w:val="008433E7"/>
    <w:rsid w:val="008A6941"/>
    <w:rsid w:val="009024C9"/>
    <w:rsid w:val="00973580"/>
    <w:rsid w:val="00973849"/>
    <w:rsid w:val="00A2380C"/>
    <w:rsid w:val="00B52999"/>
    <w:rsid w:val="00B93EB6"/>
    <w:rsid w:val="00BD5C02"/>
    <w:rsid w:val="00D722F6"/>
    <w:rsid w:val="00D91917"/>
    <w:rsid w:val="00EA7D85"/>
    <w:rsid w:val="00F55A47"/>
    <w:rsid w:val="00F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D85"/>
  </w:style>
  <w:style w:type="paragraph" w:styleId="Stopka">
    <w:name w:val="footer"/>
    <w:basedOn w:val="Normalny"/>
    <w:link w:val="StopkaZnak"/>
    <w:uiPriority w:val="99"/>
    <w:unhideWhenUsed/>
    <w:rsid w:val="00EA7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D85"/>
  </w:style>
  <w:style w:type="paragraph" w:styleId="Tekstdymka">
    <w:name w:val="Balloon Text"/>
    <w:basedOn w:val="Normalny"/>
    <w:link w:val="TekstdymkaZnak"/>
    <w:uiPriority w:val="99"/>
    <w:semiHidden/>
    <w:unhideWhenUsed/>
    <w:rsid w:val="00EA7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8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A36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6BB"/>
    <w:pPr>
      <w:overflowPunct/>
      <w:autoSpaceDE/>
      <w:autoSpaceDN/>
      <w:adjustRightInd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024C9"/>
    <w:pPr>
      <w:overflowPunct/>
      <w:autoSpaceDE/>
      <w:autoSpaceDN/>
      <w:adjustRightInd/>
      <w:jc w:val="both"/>
    </w:pPr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24C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ZALACZNIKTEKST">
    <w:name w:val="ZALACZNIK_TEKST"/>
    <w:rsid w:val="009024C9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D85"/>
  </w:style>
  <w:style w:type="paragraph" w:styleId="Stopka">
    <w:name w:val="footer"/>
    <w:basedOn w:val="Normalny"/>
    <w:link w:val="StopkaZnak"/>
    <w:uiPriority w:val="99"/>
    <w:unhideWhenUsed/>
    <w:rsid w:val="00EA7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D85"/>
  </w:style>
  <w:style w:type="paragraph" w:styleId="Tekstdymka">
    <w:name w:val="Balloon Text"/>
    <w:basedOn w:val="Normalny"/>
    <w:link w:val="TekstdymkaZnak"/>
    <w:uiPriority w:val="99"/>
    <w:semiHidden/>
    <w:unhideWhenUsed/>
    <w:rsid w:val="00EA7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8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A36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6BB"/>
    <w:pPr>
      <w:overflowPunct/>
      <w:autoSpaceDE/>
      <w:autoSpaceDN/>
      <w:adjustRightInd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024C9"/>
    <w:pPr>
      <w:overflowPunct/>
      <w:autoSpaceDE/>
      <w:autoSpaceDN/>
      <w:adjustRightInd/>
      <w:jc w:val="both"/>
    </w:pPr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24C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ZALACZNIKTEKST">
    <w:name w:val="ZALACZNIK_TEKST"/>
    <w:rsid w:val="009024C9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powiat.elbla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5</cp:revision>
  <cp:lastPrinted>2016-04-05T08:08:00Z</cp:lastPrinted>
  <dcterms:created xsi:type="dcterms:W3CDTF">2016-03-30T08:19:00Z</dcterms:created>
  <dcterms:modified xsi:type="dcterms:W3CDTF">2016-04-05T08:11:00Z</dcterms:modified>
</cp:coreProperties>
</file>